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38200" cy="1524000"/>
            <wp:effectExtent l="0" t="0" r="0" b="0"/>
            <wp:docPr id="3" name="Рисунок 3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ТУГУЛЫМСКАЯ РАЙОННАЯ </w:t>
      </w:r>
    </w:p>
    <w:p w:rsidR="00B56813" w:rsidRPr="00B56813" w:rsidRDefault="00B56813" w:rsidP="00215AB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B56813" w:rsidRPr="00B56813" w:rsidRDefault="00B56813" w:rsidP="00B5681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B56813" w:rsidRPr="00B56813" w:rsidRDefault="00B56813" w:rsidP="00B5681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РЕШЕНИЕ</w:t>
      </w:r>
    </w:p>
    <w:p w:rsidR="00B56813" w:rsidRPr="00B56813" w:rsidRDefault="00B56813" w:rsidP="00B5681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78"/>
        <w:gridCol w:w="3197"/>
      </w:tblGrid>
      <w:tr w:rsidR="00215AB9" w:rsidTr="00215AB9">
        <w:tc>
          <w:tcPr>
            <w:tcW w:w="3252" w:type="dxa"/>
          </w:tcPr>
          <w:p w:rsidR="00215AB9" w:rsidRDefault="00A27328" w:rsidP="00215AB9">
            <w:pPr>
              <w:tabs>
                <w:tab w:val="left" w:pos="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9576F">
              <w:rPr>
                <w:b/>
                <w:sz w:val="28"/>
                <w:szCs w:val="28"/>
              </w:rPr>
              <w:t xml:space="preserve"> </w:t>
            </w:r>
            <w:r w:rsidR="00E266A9">
              <w:rPr>
                <w:b/>
                <w:sz w:val="28"/>
                <w:szCs w:val="28"/>
              </w:rPr>
              <w:t xml:space="preserve">31 июля </w:t>
            </w:r>
            <w:r w:rsidR="0039576F">
              <w:rPr>
                <w:b/>
                <w:sz w:val="28"/>
                <w:szCs w:val="28"/>
              </w:rPr>
              <w:t>2012 года</w:t>
            </w:r>
          </w:p>
        </w:tc>
        <w:tc>
          <w:tcPr>
            <w:tcW w:w="3252" w:type="dxa"/>
          </w:tcPr>
          <w:p w:rsidR="00215AB9" w:rsidRDefault="00215AB9" w:rsidP="00B56813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2" w:type="dxa"/>
          </w:tcPr>
          <w:p w:rsidR="00215AB9" w:rsidRDefault="0039576F" w:rsidP="007337B1">
            <w:pPr>
              <w:tabs>
                <w:tab w:val="left" w:pos="36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266A9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/</w:t>
            </w:r>
            <w:r w:rsidR="00E266A9">
              <w:rPr>
                <w:b/>
                <w:sz w:val="28"/>
                <w:szCs w:val="28"/>
              </w:rPr>
              <w:t>1</w:t>
            </w:r>
            <w:r w:rsidR="007337B1">
              <w:rPr>
                <w:b/>
                <w:sz w:val="28"/>
                <w:szCs w:val="28"/>
              </w:rPr>
              <w:t>90</w:t>
            </w:r>
          </w:p>
        </w:tc>
      </w:tr>
    </w:tbl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813" w:rsidRPr="00B56813" w:rsidRDefault="00B56813" w:rsidP="00B5681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81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B56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Тугулым</w:t>
      </w:r>
    </w:p>
    <w:p w:rsidR="00C34902" w:rsidRPr="00C34902" w:rsidRDefault="00C34902" w:rsidP="00C3490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:rsidR="00C34902" w:rsidRPr="00C34902" w:rsidRDefault="00C34902" w:rsidP="00C3490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9648"/>
      </w:tblGrid>
      <w:tr w:rsidR="00C34902" w:rsidRPr="00C34902" w:rsidTr="009859E0">
        <w:trPr>
          <w:trHeight w:val="645"/>
          <w:jc w:val="center"/>
        </w:trPr>
        <w:tc>
          <w:tcPr>
            <w:tcW w:w="9648" w:type="dxa"/>
          </w:tcPr>
          <w:p w:rsidR="007337B1" w:rsidRDefault="00C34902" w:rsidP="0073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49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</w:t>
            </w:r>
            <w:r w:rsidR="007337B1" w:rsidRPr="00731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фотоконкурсе </w:t>
            </w:r>
          </w:p>
          <w:p w:rsidR="007337B1" w:rsidRDefault="007337B1" w:rsidP="0073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14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«Будущее родного края - в наших руках»</w:t>
            </w:r>
          </w:p>
          <w:p w:rsidR="007337B1" w:rsidRPr="00731429" w:rsidRDefault="007337B1" w:rsidP="0073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902" w:rsidRPr="00C34902" w:rsidRDefault="00C34902" w:rsidP="00C34902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4902" w:rsidRPr="00C34902" w:rsidRDefault="00F91EDF" w:rsidP="00C34902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информацию члена рабочей группы по организации деятельности комиссии по повышению правовой культуры участников избирательного процесса и информационно-разъяснительной деятельности Р.П.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Кайгародова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24.05.2012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21/145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Тугулымской районной территориальной избирательной комиссии «</w:t>
      </w:r>
      <w:r w:rsidRPr="006E05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Программе информационно-разъяснительной деятельности Тугулымской районной территориальной избирательной комиссии на период подготовки и проведения выборов главы Тугулымского городского округа в октябре 2012</w:t>
      </w:r>
      <w:proofErr w:type="gramEnd"/>
      <w:r w:rsidRPr="006E05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интереса </w:t>
      </w:r>
      <w:r w:rsid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Тугулымского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изучению основ избирательного права, формирования активной гражданской позиции, готовности участвовать в общественно-политической жизни 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Тугулымская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</w:t>
      </w:r>
      <w:r w:rsidR="00C34902" w:rsidRPr="00C3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34902" w:rsidRPr="00C34902" w:rsidRDefault="00C34902" w:rsidP="007337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Утвердить Положение о </w:t>
      </w:r>
      <w:r w:rsidR="007337B1" w:rsidRPr="0073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фотоконкурсе «Будущее родного края - в наших руках»</w:t>
      </w:r>
      <w:r w:rsidR="0073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4902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(прилагается).</w:t>
      </w:r>
    </w:p>
    <w:p w:rsidR="00C34902" w:rsidRDefault="00C34902" w:rsidP="007337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9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Утвердить смету на проведение </w:t>
      </w:r>
      <w:r w:rsidR="007337B1" w:rsidRPr="0073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фотоконкурс</w:t>
      </w:r>
      <w:r w:rsidR="0073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337B1" w:rsidRPr="0073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«Будущее родного края - в наших руках»</w:t>
      </w:r>
      <w:r w:rsidR="0073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DA2C35" w:rsidRPr="00C34902" w:rsidRDefault="00DA2C35" w:rsidP="007337B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Бухгалтеру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произвести оплату расходов на проведение данного конкурса за счет средств </w:t>
      </w:r>
      <w:r w:rsidR="00164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выделенных Тугулымской районной территориальной избирательной комиссии на подготовку и проведение выборов </w:t>
      </w:r>
      <w:r w:rsidR="007F6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Тугулымского городского округа 14 октября 2012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4902" w:rsidRPr="00C34902" w:rsidRDefault="00DA2C35" w:rsidP="007337B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решение </w:t>
      </w:r>
      <w:r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Тугулымского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администрацию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средствам массовой информации.</w:t>
      </w:r>
    </w:p>
    <w:p w:rsidR="00C34902" w:rsidRPr="007337B1" w:rsidRDefault="00C34902" w:rsidP="007337B1">
      <w:pPr>
        <w:pStyle w:val="a7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</w:t>
      </w:r>
      <w:r w:rsidRPr="00733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</w:t>
      </w:r>
      <w:r w:rsidR="00215AB9" w:rsidRPr="007337B1">
        <w:rPr>
          <w:rFonts w:ascii="Times New Roman" w:eastAsia="Times New Roman" w:hAnsi="Times New Roman" w:cs="Times New Roman"/>
          <w:sz w:val="28"/>
          <w:szCs w:val="20"/>
          <w:lang w:eastAsia="ru-RU"/>
        </w:rPr>
        <w:t>Тугулымской</w:t>
      </w:r>
      <w:r w:rsidRPr="00733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5AB9" w:rsidRPr="007337B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районной</w:t>
      </w:r>
      <w:r w:rsidRPr="00733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</w:t>
      </w:r>
      <w:r w:rsidR="00215AB9" w:rsidRPr="00733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hyperlink r:id="rId8" w:history="1">
        <w:r w:rsidR="007F60AF" w:rsidRPr="007337B1">
          <w:rPr>
            <w:rStyle w:val="a3"/>
            <w:rFonts w:ascii="Times New Roman" w:hAnsi="Times New Roman" w:cs="Times New Roman"/>
            <w:sz w:val="28"/>
            <w:szCs w:val="28"/>
          </w:rPr>
          <w:t>http://trtik.3dn.ru/</w:t>
        </w:r>
      </w:hyperlink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902" w:rsidRPr="00C34902" w:rsidRDefault="007337B1" w:rsidP="007337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возложить на председателя К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215AB9">
        <w:rPr>
          <w:rFonts w:ascii="Times New Roman" w:eastAsia="Times New Roman" w:hAnsi="Times New Roman" w:cs="Times New Roman"/>
          <w:sz w:val="28"/>
          <w:szCs w:val="28"/>
          <w:lang w:eastAsia="ru-RU"/>
        </w:rPr>
        <w:t>Р.Ю. Тегенцеву</w:t>
      </w:r>
      <w:r w:rsidR="00C34902" w:rsidRPr="00C34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520"/>
        <w:gridCol w:w="2623"/>
      </w:tblGrid>
      <w:tr w:rsidR="00215AB9" w:rsidRPr="00215AB9" w:rsidTr="00A27328">
        <w:tc>
          <w:tcPr>
            <w:tcW w:w="4248" w:type="dxa"/>
          </w:tcPr>
          <w:p w:rsid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15AB9" w:rsidRP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 Тегенцева</w:t>
            </w:r>
          </w:p>
        </w:tc>
      </w:tr>
      <w:tr w:rsidR="00215AB9" w:rsidRPr="00215AB9" w:rsidTr="00A27328">
        <w:tc>
          <w:tcPr>
            <w:tcW w:w="4248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5AB9" w:rsidRPr="00215AB9" w:rsidTr="00A27328">
        <w:tc>
          <w:tcPr>
            <w:tcW w:w="4248" w:type="dxa"/>
          </w:tcPr>
          <w:p w:rsidR="00215AB9" w:rsidRP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15AB9" w:rsidRPr="00215AB9" w:rsidRDefault="00215AB9" w:rsidP="0021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Тугулымской районной территориальной избирательной комиссии</w:t>
            </w:r>
          </w:p>
        </w:tc>
        <w:tc>
          <w:tcPr>
            <w:tcW w:w="2520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AB9" w:rsidRPr="00215AB9" w:rsidRDefault="00215AB9" w:rsidP="0021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Давыдова</w:t>
            </w:r>
          </w:p>
        </w:tc>
      </w:tr>
    </w:tbl>
    <w:p w:rsidR="00C34902" w:rsidRPr="00C34902" w:rsidRDefault="00C34902" w:rsidP="00C349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902" w:rsidRPr="00C34902" w:rsidRDefault="00C34902" w:rsidP="00C3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34902" w:rsidRPr="00C34902" w:rsidSect="006D65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43"/>
      </w:tblGrid>
      <w:tr w:rsidR="00C34902" w:rsidRPr="00C34902" w:rsidTr="009859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34902" w:rsidRPr="00C34902" w:rsidRDefault="00E266A9" w:rsidP="00C3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-1542415</wp:posOffset>
                      </wp:positionV>
                      <wp:extent cx="1371600" cy="228600"/>
                      <wp:effectExtent l="0" t="0" r="0" b="0"/>
                      <wp:wrapNone/>
                      <wp:docPr id="15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035" w:rsidRDefault="00E75035" w:rsidP="00C34902">
                                  <w:pPr>
                                    <w:jc w:val="right"/>
                                  </w:pPr>
                                  <w: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5in;margin-top:-121.45pt;width:10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WEiwIAABA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" stroked="f">
                      <v:textbox>
                        <w:txbxContent>
                          <w:p w:rsidR="00E75035" w:rsidRDefault="00E75035" w:rsidP="00C34902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C34902" w:rsidRPr="00C34902" w:rsidRDefault="00C34902" w:rsidP="00C3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C34902" w:rsidRPr="00C34902" w:rsidRDefault="00C34902" w:rsidP="0073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 w:rsidR="00B56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Тугулымской районной</w:t>
            </w:r>
            <w:r w:rsidRPr="00C34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от </w:t>
            </w:r>
            <w:r w:rsidR="00F91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июля</w:t>
            </w:r>
            <w:r w:rsidR="0039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</w:t>
            </w:r>
            <w:r w:rsidRPr="00C34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F91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29/1</w:t>
            </w:r>
            <w:r w:rsidR="0073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C34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34902" w:rsidRPr="00C34902" w:rsidRDefault="00C34902" w:rsidP="00C3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902" w:rsidRPr="00C34902" w:rsidRDefault="00C34902" w:rsidP="007337B1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фотоконкурсе «Будущее родного края - в наших руках»</w:t>
      </w:r>
    </w:p>
    <w:p w:rsid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337B1" w:rsidRPr="007337B1" w:rsidRDefault="007337B1" w:rsidP="0073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 «Будущее родного края - в наших руках» проводитс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рамках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информационно-разъяснительной деятельности Тугулымской районной территориальной избирательной комиссии на период подготовки и проведения выборов главы Тугулымского городского округа в октябре 2012 года.</w:t>
      </w:r>
    </w:p>
    <w:p w:rsidR="007337B1" w:rsidRDefault="007337B1" w:rsidP="0073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К участию в фотоконкурсе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Тугулымского городского округа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30F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старше.</w:t>
      </w:r>
    </w:p>
    <w:p w:rsidR="007337B1" w:rsidRPr="007337B1" w:rsidRDefault="007337B1" w:rsidP="0073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Настоящее Положение регламентирует порядок проведения фотоконкурса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«Будущее родного края - в наших руках» (далее — «Фотоконкурс»).</w:t>
      </w:r>
    </w:p>
    <w:p w:rsidR="007337B1" w:rsidRPr="007337B1" w:rsidRDefault="007337B1" w:rsidP="0073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Организатором фотоконкурса является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Тугулымская районная территориальная избирательная комиссия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7B1" w:rsidRPr="007337B1" w:rsidRDefault="007337B1" w:rsidP="0073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Жю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формируется из числа членов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Тугулымской районной территориальной избирательной комиссии с правом решающего голоса.</w:t>
      </w:r>
    </w:p>
    <w:p w:rsidR="007337B1" w:rsidRPr="007337B1" w:rsidRDefault="00B25D69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 ФОТОКОНКУРСА 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проведения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 являются: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Тугулымского городского округа, развитие чувства любви и гордости за свою малую Родину и проживающих в ней людей;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одаренных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инициат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жителей района, создание условий для совершенствования их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мастерства;</w:t>
      </w: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ОРГКОМИТЕТ ФОТОКОНКУРСА </w:t>
      </w:r>
    </w:p>
    <w:p w:rsidR="00B25D69" w:rsidRDefault="007337B1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Оргкомитет формируется Тугулымской районной территориальной избирательной комисси</w:t>
      </w:r>
      <w:r w:rsid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 Функции оргкомитета: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координация проведения конкурса;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условий проведения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номинаций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объявление о начале проведения конкурса;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координация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жюри Фотоконкурса;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состава жюри фотоконкурса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инация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работы;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церемонии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 лауреатов и номинантов Фотоконкурса.</w:t>
      </w: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НОМИНАЦИИ ФОТОКОНКУРСА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«Вся жизнь моя - </w:t>
      </w:r>
      <w:proofErr w:type="spellStart"/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тугулымская</w:t>
      </w:r>
      <w:proofErr w:type="spellEnd"/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история» фотографии исторических мест Тугулымского 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«Сердце мое 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Урал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фотографии природы и памятников природы </w:t>
      </w:r>
      <w:proofErr w:type="spellStart"/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угулымского</w:t>
      </w:r>
      <w:proofErr w:type="spellEnd"/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родные земляки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фотопортреты жителей Тугулымского городского округа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УСЛОВИЯ УЧАСТИЯ</w:t>
      </w:r>
    </w:p>
    <w:p w:rsidR="007337B1" w:rsidRPr="007337B1" w:rsidRDefault="007337B1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proofErr w:type="gramStart"/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участия в </w:t>
      </w:r>
      <w:r w:rsid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Фотоконкурсе необходимо подать заявку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оргкомитет.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 может подать заявку на участие в Фотоконкурсе в нескольких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номинациях.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Количество работ от  одного участника - не более 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номинацию.</w:t>
      </w:r>
    </w:p>
    <w:p w:rsidR="007337B1" w:rsidRPr="007337B1" w:rsidRDefault="007337B1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5.4 Фоторабота д</w:t>
      </w:r>
      <w:r w:rsidR="00B2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олжна соответствовать тематике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работы не возвращаются и не рецензируются. Фотографии могут использоваться организаторами с обязательным указанием авторства. 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 Организаторы фотоконкурса не несут ответственности за нарушение участниками фотоконкурса авторских прав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лиц.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 Конкурсные работы и заявки представляются в организационный комитет конкурса с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августа по 20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ТРЕБОВАНИЯ К ОФОРМЛЕНИЮ РАБОТ</w:t>
      </w:r>
    </w:p>
    <w:p w:rsidR="007337B1" w:rsidRPr="007337B1" w:rsidRDefault="00B25D69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 Фотографии на конкурс представляются по электронной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очте tik.tugulym@ikso.org в формате JPEG, цветовая модель RGB, разрешение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proofErr w:type="spellStart"/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предоставление фоторабот на бумажных и электронных носителях в </w:t>
      </w:r>
      <w:proofErr w:type="spellStart"/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Тугулымскую</w:t>
      </w:r>
      <w:proofErr w:type="spellEnd"/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территориальную избирательную комиссию по адресу: </w:t>
      </w:r>
      <w:proofErr w:type="spellStart"/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Тугулым, пл. 50 лет Октября, 1 </w:t>
      </w:r>
      <w:proofErr w:type="spellStart"/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. 423.</w:t>
      </w:r>
    </w:p>
    <w:p w:rsidR="007337B1" w:rsidRPr="007337B1" w:rsidRDefault="007337B1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6.2 Фото</w:t>
      </w:r>
      <w:r w:rsid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могут быть как цветные, так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черно- белые.</w:t>
      </w:r>
    </w:p>
    <w:p w:rsidR="007337B1" w:rsidRPr="007337B1" w:rsidRDefault="001C5FBE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письма указывается - фотоконкурс «Будущее родного края - в наших руках».</w:t>
      </w:r>
    </w:p>
    <w:p w:rsidR="007337B1" w:rsidRPr="007337B1" w:rsidRDefault="001C5FBE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фотоработам обязательно прилагается заявка (Приложение 1) на участие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фотоконкурсе и графические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 с номером номинации.</w:t>
      </w:r>
    </w:p>
    <w:p w:rsidR="007337B1" w:rsidRPr="007337B1" w:rsidRDefault="001C5FBE" w:rsidP="00B2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Фотографии,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отвечающие условиям конкурса, не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рассматриваются.</w:t>
      </w:r>
    </w:p>
    <w:p w:rsidR="007337B1" w:rsidRPr="007337B1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РАБОТ</w:t>
      </w:r>
    </w:p>
    <w:p w:rsidR="007337B1" w:rsidRPr="007337B1" w:rsidRDefault="007337B1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для оценки работ являются:</w:t>
      </w:r>
    </w:p>
    <w:p w:rsidR="007337B1" w:rsidRPr="007337B1" w:rsidRDefault="001C5FBE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наличие сюжета фотографии, его соответствие заданной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теме;</w:t>
      </w:r>
    </w:p>
    <w:p w:rsidR="007337B1" w:rsidRPr="007337B1" w:rsidRDefault="001C5FBE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оригинальность;</w:t>
      </w:r>
    </w:p>
    <w:p w:rsidR="007337B1" w:rsidRPr="007337B1" w:rsidRDefault="001C5FBE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качество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</w:p>
    <w:p w:rsidR="007337B1" w:rsidRPr="007337B1" w:rsidRDefault="001C5FBE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содержательность.</w:t>
      </w: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</w:t>
      </w:r>
    </w:p>
    <w:p w:rsidR="007337B1" w:rsidRPr="007337B1" w:rsidRDefault="001C5FBE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фотоконкурсе предполагается учреждение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второго и третьего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по каждой номинации и приза зрительских симпатий.</w:t>
      </w:r>
    </w:p>
    <w:p w:rsidR="007337B1" w:rsidRPr="007337B1" w:rsidRDefault="001C5FBE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Фотоработы будут размещены на сайте </w:t>
      </w:r>
      <w:r w:rsidR="006D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Тугулымской районной территориальной избирательной комиссии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http://trtik.3dn.ru/</w:t>
      </w:r>
    </w:p>
    <w:p w:rsidR="007337B1" w:rsidRPr="007337B1" w:rsidRDefault="007337B1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8.2 Голосование по номинации «Приз зрительских симпатий» на сайте http://trtik.3dn.ru/ с 22 сентября до 30 сентября 2012 г.</w:t>
      </w:r>
    </w:p>
    <w:p w:rsidR="007337B1" w:rsidRPr="007337B1" w:rsidRDefault="007337B1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 Голосование экспертного жюри проходит после окончания приема фоторабот.</w:t>
      </w:r>
    </w:p>
    <w:p w:rsidR="007337B1" w:rsidRPr="007337B1" w:rsidRDefault="007337B1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8.4 Итоги будут объявлены 12 октября 2012 года.</w:t>
      </w:r>
    </w:p>
    <w:p w:rsidR="007337B1" w:rsidRPr="007337B1" w:rsidRDefault="001C5FBE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 Решение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окончательное и пересмотру не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подлежит.</w:t>
      </w: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НАГРАЖДЕНИЕ ПОБЕДИТЕЛЕЙ </w:t>
      </w:r>
    </w:p>
    <w:p w:rsidR="007337B1" w:rsidRPr="007337B1" w:rsidRDefault="001C5FBE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Авторам работ, победивших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фотоконкурсе, присваивается звание «Победитель фотоконкурса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«Будущее родного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- в наших руках», вручается диплом и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памятные подарки.</w:t>
      </w:r>
    </w:p>
    <w:p w:rsidR="007337B1" w:rsidRPr="007337B1" w:rsidRDefault="001C5FBE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Список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и лучшие работы публикуются на официальном сайте </w:t>
      </w:r>
      <w:r w:rsidR="007337B1"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Тугулымской районной территориальной избирательной комиссии http://trtik.3dn.ru/</w:t>
      </w: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ФИНАНСИРОВАНИЕ</w:t>
      </w:r>
    </w:p>
    <w:p w:rsidR="007337B1" w:rsidRPr="007337B1" w:rsidRDefault="007337B1" w:rsidP="001C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Финансирование фотоконкурса осуществляет 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Тугулымская районная территориальная избирательная комиссия</w:t>
      </w:r>
      <w:r w:rsid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бюджета, выделенных на подготовку и проведение выборов главы Тугулымского городского округа 14 октября 2012 года</w:t>
      </w:r>
      <w:r w:rsidRPr="0073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B1" w:rsidRP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B1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521" w:rsidRPr="007337B1" w:rsidRDefault="006D652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B1" w:rsidRPr="001C5FBE" w:rsidRDefault="007337B1" w:rsidP="001C5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="001C5FBE" w:rsidRPr="001C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участие в фотоконкурсе </w:t>
      </w:r>
    </w:p>
    <w:p w:rsidR="007337B1" w:rsidRP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«Будущее родного края - в наших руках»</w:t>
      </w:r>
    </w:p>
    <w:p w:rsidR="007337B1" w:rsidRPr="001C5FBE" w:rsidRDefault="007337B1" w:rsidP="001C5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____________________________________</w:t>
      </w:r>
      <w:r w:rsid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______________________________________________________________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_________________________________________________</w:t>
      </w:r>
    </w:p>
    <w:p w:rsidR="007337B1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 или учебы </w:t>
      </w:r>
      <w:r w:rsidR="007337B1"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337B1"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C5FBE" w:rsidRP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337B1" w:rsidRPr="001C5FBE" w:rsidRDefault="001C5FBE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образовательного </w:t>
      </w:r>
      <w:r w:rsidR="007337B1"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учреждения____________________________________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телефон ___________________________________________________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Должность____________________________________</w:t>
      </w:r>
      <w:r w:rsid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работы________________________________________________________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НОМИНАЦИИ: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1                                                                                             (название работы)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2                                                                                            (название работы)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3                                                                                            (название работы)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4                                                                                            (название работы)</w:t>
      </w:r>
    </w:p>
    <w:p w:rsidR="007337B1" w:rsidRPr="001C5FBE" w:rsidRDefault="007337B1" w:rsidP="0073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BE">
        <w:rPr>
          <w:rFonts w:ascii="Times New Roman" w:eastAsia="Times New Roman" w:hAnsi="Times New Roman" w:cs="Times New Roman"/>
          <w:sz w:val="28"/>
          <w:szCs w:val="28"/>
          <w:lang w:eastAsia="ru-RU"/>
        </w:rPr>
        <w:t>5                                                                                            (название работы)</w:t>
      </w:r>
    </w:p>
    <w:sectPr w:rsidR="007337B1" w:rsidRPr="001C5FBE" w:rsidSect="00516F8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323"/>
    <w:multiLevelType w:val="hybridMultilevel"/>
    <w:tmpl w:val="8E5A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3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1E5159"/>
    <w:multiLevelType w:val="multilevel"/>
    <w:tmpl w:val="9DCAD284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CF01B3"/>
    <w:multiLevelType w:val="multilevel"/>
    <w:tmpl w:val="C6EC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10B6F"/>
    <w:multiLevelType w:val="hybridMultilevel"/>
    <w:tmpl w:val="91A851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76201B"/>
    <w:multiLevelType w:val="singleLevel"/>
    <w:tmpl w:val="A57AE0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18B17426"/>
    <w:multiLevelType w:val="hybridMultilevel"/>
    <w:tmpl w:val="03E4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83377"/>
    <w:multiLevelType w:val="multilevel"/>
    <w:tmpl w:val="59440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AF0C3F"/>
    <w:multiLevelType w:val="multilevel"/>
    <w:tmpl w:val="0734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E076A"/>
    <w:multiLevelType w:val="hybridMultilevel"/>
    <w:tmpl w:val="35DA7C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0FE3C10"/>
    <w:multiLevelType w:val="hybridMultilevel"/>
    <w:tmpl w:val="31225364"/>
    <w:lvl w:ilvl="0" w:tplc="D524524A">
      <w:start w:val="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3E64A35"/>
    <w:multiLevelType w:val="multilevel"/>
    <w:tmpl w:val="2278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B3305"/>
    <w:multiLevelType w:val="multilevel"/>
    <w:tmpl w:val="FE7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A4D80"/>
    <w:multiLevelType w:val="multilevel"/>
    <w:tmpl w:val="BDA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A35F6"/>
    <w:multiLevelType w:val="hybridMultilevel"/>
    <w:tmpl w:val="42DA27FA"/>
    <w:lvl w:ilvl="0" w:tplc="4BAEDCC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6D5618"/>
    <w:multiLevelType w:val="multilevel"/>
    <w:tmpl w:val="222A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77B0E"/>
    <w:multiLevelType w:val="hybridMultilevel"/>
    <w:tmpl w:val="CB306B2E"/>
    <w:lvl w:ilvl="0" w:tplc="5CFA77C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67FA2299"/>
    <w:multiLevelType w:val="hybridMultilevel"/>
    <w:tmpl w:val="586A6F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A73B98"/>
    <w:multiLevelType w:val="multilevel"/>
    <w:tmpl w:val="E7E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1"/>
  </w:num>
  <w:num w:numId="5">
    <w:abstractNumId w:val="15"/>
  </w:num>
  <w:num w:numId="6">
    <w:abstractNumId w:val="3"/>
  </w:num>
  <w:num w:numId="7">
    <w:abstractNumId w:val="19"/>
  </w:num>
  <w:num w:numId="8">
    <w:abstractNumId w:val="18"/>
  </w:num>
  <w:num w:numId="9">
    <w:abstractNumId w:val="7"/>
  </w:num>
  <w:num w:numId="10">
    <w:abstractNumId w:val="2"/>
  </w:num>
  <w:num w:numId="11">
    <w:abstractNumId w:val="14"/>
  </w:num>
  <w:num w:numId="12">
    <w:abstractNumId w:val="16"/>
  </w:num>
  <w:num w:numId="13">
    <w:abstractNumId w:val="0"/>
  </w:num>
  <w:num w:numId="14">
    <w:abstractNumId w:val="6"/>
  </w:num>
  <w:num w:numId="15">
    <w:abstractNumId w:val="10"/>
  </w:num>
  <w:num w:numId="16">
    <w:abstractNumId w:val="9"/>
  </w:num>
  <w:num w:numId="17">
    <w:abstractNumId w:val="4"/>
  </w:num>
  <w:num w:numId="18">
    <w:abstractNumId w:val="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E2"/>
    <w:rsid w:val="00030756"/>
    <w:rsid w:val="00073388"/>
    <w:rsid w:val="00130FC0"/>
    <w:rsid w:val="001644D7"/>
    <w:rsid w:val="001C5FBE"/>
    <w:rsid w:val="00203F07"/>
    <w:rsid w:val="00215AB9"/>
    <w:rsid w:val="00267F39"/>
    <w:rsid w:val="002E614E"/>
    <w:rsid w:val="00375652"/>
    <w:rsid w:val="0039576F"/>
    <w:rsid w:val="00500A7C"/>
    <w:rsid w:val="00516F8D"/>
    <w:rsid w:val="0060737F"/>
    <w:rsid w:val="006D6521"/>
    <w:rsid w:val="007337B1"/>
    <w:rsid w:val="007F60AF"/>
    <w:rsid w:val="00811390"/>
    <w:rsid w:val="008513C9"/>
    <w:rsid w:val="009859E0"/>
    <w:rsid w:val="00A27328"/>
    <w:rsid w:val="00B03DE2"/>
    <w:rsid w:val="00B25D69"/>
    <w:rsid w:val="00B56813"/>
    <w:rsid w:val="00C34902"/>
    <w:rsid w:val="00DA2C35"/>
    <w:rsid w:val="00E02CE7"/>
    <w:rsid w:val="00E266A9"/>
    <w:rsid w:val="00E75035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859E0"/>
    <w:rPr>
      <w:color w:val="0000FF"/>
      <w:u w:val="single"/>
    </w:rPr>
  </w:style>
  <w:style w:type="table" w:styleId="a4">
    <w:name w:val="Table Grid"/>
    <w:basedOn w:val="a1"/>
    <w:uiPriority w:val="59"/>
    <w:rsid w:val="00B5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8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859E0"/>
    <w:rPr>
      <w:color w:val="0000FF"/>
      <w:u w:val="single"/>
    </w:rPr>
  </w:style>
  <w:style w:type="table" w:styleId="a4">
    <w:name w:val="Table Grid"/>
    <w:basedOn w:val="a1"/>
    <w:uiPriority w:val="59"/>
    <w:rsid w:val="00B5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8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6333">
                  <w:marLeft w:val="0"/>
                  <w:marRight w:val="0"/>
                  <w:marTop w:val="0"/>
                  <w:marBottom w:val="0"/>
                  <w:divBdr>
                    <w:top w:val="single" w:sz="6" w:space="3" w:color="99BBE8"/>
                    <w:left w:val="single" w:sz="6" w:space="2" w:color="99BBE8"/>
                    <w:bottom w:val="single" w:sz="6" w:space="5" w:color="99BBE8"/>
                    <w:right w:val="single" w:sz="6" w:space="2" w:color="99BBE8"/>
                  </w:divBdr>
                  <w:divsChild>
                    <w:div w:id="7476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BFC4"/>
                            <w:left w:val="single" w:sz="6" w:space="0" w:color="BCBFC4"/>
                            <w:bottom w:val="single" w:sz="6" w:space="0" w:color="BCBFC4"/>
                            <w:right w:val="single" w:sz="6" w:space="0" w:color="BCBFC4"/>
                          </w:divBdr>
                        </w:div>
                      </w:divsChild>
                    </w:div>
                  </w:divsChild>
                </w:div>
              </w:divsChild>
            </w:div>
            <w:div w:id="2636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BFC4"/>
                            <w:left w:val="single" w:sz="6" w:space="0" w:color="BCBFC4"/>
                            <w:bottom w:val="single" w:sz="6" w:space="0" w:color="BCBFC4"/>
                            <w:right w:val="single" w:sz="6" w:space="0" w:color="BCBFC4"/>
                          </w:divBdr>
                        </w:div>
                      </w:divsChild>
                    </w:div>
                  </w:divsChild>
                </w:div>
              </w:divsChild>
            </w:div>
            <w:div w:id="225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BFC4"/>
                            <w:left w:val="single" w:sz="6" w:space="0" w:color="BCBFC4"/>
                            <w:bottom w:val="single" w:sz="6" w:space="0" w:color="BCBFC4"/>
                            <w:right w:val="single" w:sz="6" w:space="0" w:color="BCBFC4"/>
                          </w:divBdr>
                        </w:div>
                      </w:divsChild>
                    </w:div>
                  </w:divsChild>
                </w:div>
              </w:divsChild>
            </w:div>
            <w:div w:id="21208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tik.3d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50CA-961D-48F9-81A3-9E4416B1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ТРТИК</dc:creator>
  <cp:keywords/>
  <dc:description/>
  <cp:lastModifiedBy>Тегенцева_Р_Ю</cp:lastModifiedBy>
  <cp:revision>7</cp:revision>
  <cp:lastPrinted>2012-08-08T13:54:00Z</cp:lastPrinted>
  <dcterms:created xsi:type="dcterms:W3CDTF">2012-08-05T07:18:00Z</dcterms:created>
  <dcterms:modified xsi:type="dcterms:W3CDTF">2012-08-16T14:38:00Z</dcterms:modified>
</cp:coreProperties>
</file>